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Accessori</w:t>
      </w:r>
    </w:p>
    <w:p/>
    <w:p>
      <w:pPr/>
      <w:r>
        <w:rPr>
          <w:b w:val="1"/>
          <w:bCs w:val="1"/>
        </w:rPr>
        <w:t xml:space="preserve">Cavo di prolunga di ricambio IR Quattro SLIM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Garanzia del produttore: 5 anni; VPE1, EAN: 4007841006419; colore: nero; Colore, RAL: 9005; Categoria die prodotto: Accessori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006419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Cavo di prolunga di ricambio IR Quattro SLIM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2025-02-21T01:12:40+01:00</dcterms:created>
  <dcterms:modified xsi:type="dcterms:W3CDTF">2025-02-21T01:12:40+01:00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